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B1B" w:rsidRDefault="00BF4B1B" w:rsidP="002422D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9. </w:t>
      </w:r>
      <w:r w:rsidRPr="00BF4B1B">
        <w:rPr>
          <w:rFonts w:ascii="Times New Roman" w:hAnsi="Times New Roman" w:cs="Times New Roman"/>
          <w:b/>
          <w:sz w:val="24"/>
          <w:szCs w:val="24"/>
        </w:rPr>
        <w:t>Типы микроциклов и правила их построения. Структура средних циклов как систем микроциклов, составляющих относительно законченный этап тренировочного процесса, особенности их построения в различных видах спорта.</w:t>
      </w:r>
    </w:p>
    <w:p w:rsidR="00BF4B1B" w:rsidRDefault="00BF4B1B" w:rsidP="002422D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422D3">
        <w:rPr>
          <w:rFonts w:ascii="Times New Roman" w:hAnsi="Times New Roman" w:cs="Times New Roman"/>
          <w:b/>
          <w:sz w:val="24"/>
          <w:szCs w:val="24"/>
        </w:rPr>
        <w:t>Цикличность тренировочного процесса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 xml:space="preserve">К числу основных закономерностей процесса спортивной тренировки относится также четко выраженная цикличность, то есть относительно законченный кругооборот его стадий с частичной повторяемостью отдельных упражнений; занятий, этапов и целых периодов в рамках определенных циклов. Циклы тренировки - наиболее общие формы ее структурной организации. Каждый очередной цикл является частичным повторением предыдущего и одновременно выражает тенденции развития тренировочного процесса, то есть отличается от предыдущего обновленным содержанием, частичным изменением состава средств и методов, возрастанием тренировочных нагрузок и т.д. От того, насколько рационально сочетаются при построении тренировки ее повторяющиеся и динамические черты, в решающей мере зависит ее эффективность. В форме циклов строится весь тренировочный процесс - от его элементарных звеньев до этапов многолетней тренировки. В зависимости от масштабов времени, в пределах которого строится тренировочный процесс, различают: микроциклы,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мезоциклы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>, макроциклы. Все они составляют неотъемлемые звенья рационального построения тренировочного процесса. Циклы тренировки - наиболее общие формы ее структурной организации. Уяснить основы их структуры - значит понять общий порядок построения тренировки. Именно на это нацеливает принцип цикличности тренировочного процесса. Руководствоваться данным принципом - это значит: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>1) строя тренировку, исходить из необходимости систематического повторения основных элементов ее содержания и вместе с тем последовательно изменять тренировочные задания, в соответствии с логикой чередования фаз, этапов и периодов тренировочного процесса;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>2) решая проблемы целесообразного использования средств и методов тренировки, находить им соответствующее место в структуре тренировочных циклов (ибо любые тренировочные упражнения, средства и методы, как бы они ни были хороши сами по себе, теряют эффективность, если они применены не вовремя, не к месту, без учета особенностей фаз, этапов и периодов тренировки);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>3) нормировать и регулировать тренировочные нагрузки применительно к закономерностям смены фаз, этапов и периодов тренировки (уже было показано, что волнообразные изменения в динамике тренировочных нагрузок находятся в определенном соответствии с тренировочными циклами различной продолжительности - микро-, мезо- и макроциклами;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>4) рассматривать любой фрагмент тренировочного процесса в его взаимосвязи с более крупными и менее крупными формами циклической структуры тренировки, учитывая, что структура микроциклов, например, во многом определяется их местом в структуре средних циклов, а структура средних циклов обусловлена, с одной стороны, особенностями составляющих их микроциклов, а с другой - местом в структуре макроцикла и т.д.;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 xml:space="preserve">5) при построении различных циклов тренировки следует </w:t>
      </w:r>
      <w:proofErr w:type="gramStart"/>
      <w:r w:rsidRPr="002422D3">
        <w:rPr>
          <w:rFonts w:ascii="Times New Roman" w:hAnsi="Times New Roman" w:cs="Times New Roman"/>
          <w:sz w:val="24"/>
          <w:szCs w:val="24"/>
        </w:rPr>
        <w:t>учитывать</w:t>
      </w:r>
      <w:proofErr w:type="gramEnd"/>
      <w:r w:rsidRPr="002422D3">
        <w:rPr>
          <w:rFonts w:ascii="Times New Roman" w:hAnsi="Times New Roman" w:cs="Times New Roman"/>
          <w:sz w:val="24"/>
          <w:szCs w:val="24"/>
        </w:rPr>
        <w:t xml:space="preserve"> как естественные биологические ритмы организма, так и связанные с природными явлениями многолетние, годичные, лунные, менструальные, суточные и некоторые другие, получившие распространение в последние годы.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>Цикл (от греческого «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циклос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>») - совокупность явлений, образующих полный круг развития. Цикличность тренировочного процесса проявляется в систематическом повторении относительно законченных структурных единиц тренировочного процесса - отдельных занятий, микроциклов, периодов и макроциклов.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2D3">
        <w:rPr>
          <w:rFonts w:ascii="Times New Roman" w:hAnsi="Times New Roman" w:cs="Times New Roman"/>
          <w:b/>
          <w:sz w:val="24"/>
          <w:szCs w:val="24"/>
        </w:rPr>
        <w:t>Виды циклической работы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b/>
          <w:sz w:val="24"/>
          <w:szCs w:val="24"/>
        </w:rPr>
        <w:lastRenderedPageBreak/>
        <w:t>Микроцикл-- это малый</w:t>
      </w:r>
      <w:r w:rsidRPr="002422D3">
        <w:rPr>
          <w:rFonts w:ascii="Times New Roman" w:hAnsi="Times New Roman" w:cs="Times New Roman"/>
          <w:sz w:val="24"/>
          <w:szCs w:val="24"/>
        </w:rPr>
        <w:t xml:space="preserve"> цикл тренировки, чаще всего с недельной или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околонедельной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продолжительностью, включающий обычно от двух до нескольких занятий.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2D3">
        <w:rPr>
          <w:rFonts w:ascii="Times New Roman" w:hAnsi="Times New Roman" w:cs="Times New Roman"/>
          <w:b/>
          <w:sz w:val="24"/>
          <w:szCs w:val="24"/>
        </w:rPr>
        <w:t>Внешними признаками микроцикла являются: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22D3">
        <w:rPr>
          <w:rFonts w:ascii="Times New Roman" w:hAnsi="Times New Roman" w:cs="Times New Roman"/>
          <w:i/>
          <w:sz w:val="24"/>
          <w:szCs w:val="24"/>
        </w:rPr>
        <w:t xml:space="preserve">наличие двух фаз в его структуре -- </w:t>
      </w:r>
      <w:proofErr w:type="spellStart"/>
      <w:r w:rsidRPr="002422D3">
        <w:rPr>
          <w:rFonts w:ascii="Times New Roman" w:hAnsi="Times New Roman" w:cs="Times New Roman"/>
          <w:i/>
          <w:sz w:val="24"/>
          <w:szCs w:val="24"/>
        </w:rPr>
        <w:t>стимуляционной</w:t>
      </w:r>
      <w:proofErr w:type="spellEnd"/>
      <w:r w:rsidRPr="002422D3">
        <w:rPr>
          <w:rFonts w:ascii="Times New Roman" w:hAnsi="Times New Roman" w:cs="Times New Roman"/>
          <w:i/>
          <w:sz w:val="24"/>
          <w:szCs w:val="24"/>
        </w:rPr>
        <w:t xml:space="preserve"> фазы (кумулятивной) и восстановительной фазы (разгрузка и отдых). При этом равные сочетания (по времени) этих фаз встречаются лишь в тренировке начинающих спортсменов. В подготовительном периоде </w:t>
      </w:r>
      <w:proofErr w:type="spellStart"/>
      <w:r w:rsidRPr="002422D3">
        <w:rPr>
          <w:rFonts w:ascii="Times New Roman" w:hAnsi="Times New Roman" w:cs="Times New Roman"/>
          <w:i/>
          <w:sz w:val="24"/>
          <w:szCs w:val="24"/>
        </w:rPr>
        <w:t>стимуляционная</w:t>
      </w:r>
      <w:proofErr w:type="spellEnd"/>
      <w:r w:rsidRPr="002422D3">
        <w:rPr>
          <w:rFonts w:ascii="Times New Roman" w:hAnsi="Times New Roman" w:cs="Times New Roman"/>
          <w:i/>
          <w:sz w:val="24"/>
          <w:szCs w:val="24"/>
        </w:rPr>
        <w:t xml:space="preserve"> фаза значительно превышает восстановительную, а в соревновательном их соотношения становятся более вариативными;</w:t>
      </w:r>
    </w:p>
    <w:p w:rsidR="006D23E5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22D3">
        <w:rPr>
          <w:rFonts w:ascii="Times New Roman" w:hAnsi="Times New Roman" w:cs="Times New Roman"/>
          <w:i/>
          <w:sz w:val="24"/>
          <w:szCs w:val="24"/>
        </w:rPr>
        <w:t>часто окончание микроцикла связано с восстановительной фазой, хотя она встречается и в середине его;</w:t>
      </w:r>
      <w:r w:rsidRPr="002422D3">
        <w:rPr>
          <w:rFonts w:ascii="Times New Roman" w:hAnsi="Times New Roman" w:cs="Times New Roman"/>
          <w:i/>
          <w:sz w:val="24"/>
          <w:szCs w:val="24"/>
        </w:rPr>
        <w:t xml:space="preserve"> регулярная повторяемость в оптимальной последовательности занятий разной направленности, разного объема и разной интенсивности.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2D3">
        <w:rPr>
          <w:rFonts w:ascii="Times New Roman" w:hAnsi="Times New Roman" w:cs="Times New Roman"/>
          <w:b/>
          <w:sz w:val="24"/>
          <w:szCs w:val="24"/>
        </w:rPr>
        <w:t>Построение тренировки в малых циклах (микроциклах)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>Анализ тренировочного процесса в различных видах спорта позволяет выделить определенное число обобщенных по направлениям тренировочных микроциклов: втягивающих, базовых, контрольно-подготовительных, подводящих, а также соревновательных и восстановительных.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>В практике отдельных видов спорта встречается от четырех до девяти различных типов микроциклов.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b/>
          <w:sz w:val="24"/>
          <w:szCs w:val="24"/>
        </w:rPr>
        <w:t>Втягивающие микроциклы</w:t>
      </w:r>
      <w:r w:rsidRPr="002422D3">
        <w:rPr>
          <w:rFonts w:ascii="Times New Roman" w:hAnsi="Times New Roman" w:cs="Times New Roman"/>
          <w:sz w:val="24"/>
          <w:szCs w:val="24"/>
        </w:rPr>
        <w:t xml:space="preserve"> характеризуются невысокой суммарной нагрузкой и направлены на подведение организма спортсмена к напряженной тренировочной работе. Применяются в первом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мезоцикле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подготовительного периода, а также после болезни.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b/>
          <w:sz w:val="24"/>
          <w:szCs w:val="24"/>
        </w:rPr>
        <w:t>Базовые микроциклы</w:t>
      </w:r>
      <w:r w:rsidRPr="002422D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общеподготовительные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>) характеризуются большим суммарным объемом нагрузок. Их основные цели -- стимуляция адаптационных процессов в организме спортсменов, решение главных задач технико-тактической, физической, волевой, специальной психической подготовки'. В силу этого базовые микроциклы составляют основное содержание подготовительного периода.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b/>
          <w:sz w:val="24"/>
          <w:szCs w:val="24"/>
        </w:rPr>
        <w:t>Контрольно-подготовительные микроциклы</w:t>
      </w:r>
      <w:r w:rsidRPr="002422D3">
        <w:rPr>
          <w:rFonts w:ascii="Times New Roman" w:hAnsi="Times New Roman" w:cs="Times New Roman"/>
          <w:sz w:val="24"/>
          <w:szCs w:val="24"/>
        </w:rPr>
        <w:t xml:space="preserve"> делятся на специально подготовительные и модельные.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 xml:space="preserve">Специально подготовительные микроциклы, характеризующиеся средним объемом тренировочной нагрузки и высокой соревновательной или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околосоревновательной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интенсивностью, направлены на достижение необходимого уровня специальной работоспособности в соревнованиях, шлифовку технико-тактических навыков и умений, специальную психическую подготовленность.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b/>
          <w:sz w:val="24"/>
          <w:szCs w:val="24"/>
        </w:rPr>
        <w:t>Модельные микроциклы</w:t>
      </w:r>
      <w:r w:rsidRPr="002422D3">
        <w:rPr>
          <w:rFonts w:ascii="Times New Roman" w:hAnsi="Times New Roman" w:cs="Times New Roman"/>
          <w:sz w:val="24"/>
          <w:szCs w:val="24"/>
        </w:rPr>
        <w:t xml:space="preserve"> связаны с моделированием соревновательного регламента в процессе тренировочной деятельности и направлены на контроль за уровнем подготовленности и повышение способностей к реализации накопленного двигательного потенциала спортсмена. Общий уровень нагрузки в нем может быть более высоким, чем в предстоящем соревновании (правило превышающего воздействия).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>Эти два вида контрольно-подготовительных микроциклов используются на заключительных этапах подготовительного и соревновательного периода.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b/>
          <w:sz w:val="24"/>
          <w:szCs w:val="24"/>
        </w:rPr>
        <w:t>Подводящие микроциклы.</w:t>
      </w:r>
      <w:r w:rsidRPr="002422D3">
        <w:rPr>
          <w:rFonts w:ascii="Times New Roman" w:hAnsi="Times New Roman" w:cs="Times New Roman"/>
          <w:sz w:val="24"/>
          <w:szCs w:val="24"/>
        </w:rPr>
        <w:t xml:space="preserve"> Содержание этих микроциклов может быть разнообразным. Оно зависит от системы подведения спортсмена к соревнованиям, особенностей его подготовки к главным стартам на заключительном этапе. В них могут решаться вопросы полноценного восстановления и психической настройки. В целом они характеризуются невысоким уровнем объема и суммарной интенсивности нагрузок.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79BF">
        <w:rPr>
          <w:rFonts w:ascii="Times New Roman" w:hAnsi="Times New Roman" w:cs="Times New Roman"/>
          <w:b/>
          <w:sz w:val="24"/>
          <w:szCs w:val="24"/>
        </w:rPr>
        <w:t>Восстановительные микроциклы</w:t>
      </w:r>
      <w:r w:rsidRPr="002422D3">
        <w:rPr>
          <w:rFonts w:ascii="Times New Roman" w:hAnsi="Times New Roman" w:cs="Times New Roman"/>
          <w:sz w:val="24"/>
          <w:szCs w:val="24"/>
        </w:rPr>
        <w:t xml:space="preserve"> обычно завершают серию напряженных базовых, контрольно-подготовительных микроциклов.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 xml:space="preserve">Восстановительные микроциклы планируют и после напряженной соревновательной деятельности. Их основная роль сводится к обеспечению оптимальных условий для </w:t>
      </w:r>
      <w:r w:rsidRPr="002422D3">
        <w:rPr>
          <w:rFonts w:ascii="Times New Roman" w:hAnsi="Times New Roman" w:cs="Times New Roman"/>
          <w:sz w:val="24"/>
          <w:szCs w:val="24"/>
        </w:rPr>
        <w:lastRenderedPageBreak/>
        <w:t>восстановительных и адаптационных процессов в организме спортсмена. Это обусловливает невысокую суммарную нагрузку таких микроциклов, широкое применение в них средств активного отдыха.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79BF">
        <w:rPr>
          <w:rFonts w:ascii="Times New Roman" w:hAnsi="Times New Roman" w:cs="Times New Roman"/>
          <w:b/>
          <w:sz w:val="24"/>
          <w:szCs w:val="24"/>
        </w:rPr>
        <w:t>Соревновательные микроциклы</w:t>
      </w:r>
      <w:r w:rsidRPr="002422D3">
        <w:rPr>
          <w:rFonts w:ascii="Times New Roman" w:hAnsi="Times New Roman" w:cs="Times New Roman"/>
          <w:sz w:val="24"/>
          <w:szCs w:val="24"/>
        </w:rPr>
        <w:t xml:space="preserve"> имеют основной режим, соответствующий программе соревнований. Структура и продолжительность этих микроциклов определяются спецификой соревнований в различных видах спорта, общим числом стартов и паузами между ними. В зависимости от этого соревновательные микроциклы могут ограничиваться стартами, непосредственным подведением к ним и восстановительными занятиями, а также могут включать и специальные тренировочные занятия в интервалах между отдельными стартами и играми.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>В практике спорта широко применяются микроциклы, получившие название ударных. Они используются в тех случаях, когда время подготовки к какому-то соревнованию ограниченно, а спортсмену необходимо быстрее добиться определенных адаптационных перестроек. При этом ударным элементом могут быть объем нагрузки, ее интенсивность, концентрация упражнений повышенной технической сложности и психической напряженности, проведение занятий в экстремальных условиях внешней среды. Ударными могут быть базовые, контрольно-подготовительные и соревновательные микроциклы в зависимости от этапа годичного цикла и его задач.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>В отдельных микроциклах должна планироваться как работа разной направленности, обеспечивающая по возможности совершенствование различных сторон подготовленности, так и работа более или менее выраженной преимущественной направленности в соответствии с закономерностями построения тренировки на конкретных этапах годичной и многолетней подготовки.</w:t>
      </w:r>
    </w:p>
    <w:p w:rsidR="003E1DB2" w:rsidRPr="00CD79BF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9BF">
        <w:rPr>
          <w:rFonts w:ascii="Times New Roman" w:hAnsi="Times New Roman" w:cs="Times New Roman"/>
          <w:b/>
          <w:sz w:val="24"/>
          <w:szCs w:val="24"/>
        </w:rPr>
        <w:t>Построение тренировки в средних циклах(</w:t>
      </w:r>
      <w:proofErr w:type="spellStart"/>
      <w:r w:rsidRPr="00CD79BF">
        <w:rPr>
          <w:rFonts w:ascii="Times New Roman" w:hAnsi="Times New Roman" w:cs="Times New Roman"/>
          <w:b/>
          <w:sz w:val="24"/>
          <w:szCs w:val="24"/>
        </w:rPr>
        <w:t>мезоциклах</w:t>
      </w:r>
      <w:proofErr w:type="spellEnd"/>
      <w:r w:rsidRPr="00CD79BF">
        <w:rPr>
          <w:rFonts w:ascii="Times New Roman" w:hAnsi="Times New Roman" w:cs="Times New Roman"/>
          <w:b/>
          <w:sz w:val="24"/>
          <w:szCs w:val="24"/>
        </w:rPr>
        <w:t>)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79BF">
        <w:rPr>
          <w:rFonts w:ascii="Times New Roman" w:hAnsi="Times New Roman" w:cs="Times New Roman"/>
          <w:b/>
          <w:sz w:val="24"/>
          <w:szCs w:val="24"/>
        </w:rPr>
        <w:t>Мезоцикл</w:t>
      </w:r>
      <w:proofErr w:type="spellEnd"/>
      <w:r w:rsidRPr="00CD79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22D3">
        <w:rPr>
          <w:rFonts w:ascii="Times New Roman" w:hAnsi="Times New Roman" w:cs="Times New Roman"/>
          <w:sz w:val="24"/>
          <w:szCs w:val="24"/>
        </w:rPr>
        <w:t>-- это средний тренировочный цикл продолжительностью от 2 до 6 недель, включающий относительно законченный ряд микроциклов.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 xml:space="preserve">Построение тренировочного процесса на основе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мезоциклов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позволяет систематизировать его в соответствии с главной задачей периода или этапа подготовки, обеспечить оптимальную динамику тренировочных и соревновательных нагрузок, целесообразное сочетание различных средств и методов подготовки, соответствие между факторами педагогического воздействия и восстановительными мероприятиями, достичь преемственности в воспитании различных качеств и способностей.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 xml:space="preserve">Внешними признаками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мезоцикла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являются: 1) повторное воспроизведение ряда микроциклов (обычно однородных) в единой последовательности либо чередование различных микроциклов в определенной последовательности. При этом в подготовительном периоде они чаще повторяются, а в соревновательном чаще чередуются; 2) смена одной направленности микроциклов другими характеризует и смену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мезоцикла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; 3) заканчивается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восстановительным (разгрузочным) микроциклом, соревнованиями или контрольными испытаниями.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 xml:space="preserve">Анализ тренировочного процесса в различных видах спорта позволяет выделить определенное число типовых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мезоциклов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: втягивающих, базовых, контрольно-подготовительных, </w:t>
      </w:r>
      <w:proofErr w:type="spellStart"/>
      <w:proofErr w:type="gramStart"/>
      <w:r w:rsidRPr="002422D3">
        <w:rPr>
          <w:rFonts w:ascii="Times New Roman" w:hAnsi="Times New Roman" w:cs="Times New Roman"/>
          <w:sz w:val="24"/>
          <w:szCs w:val="24"/>
        </w:rPr>
        <w:t>предсорев-новательных</w:t>
      </w:r>
      <w:proofErr w:type="spellEnd"/>
      <w:proofErr w:type="gramEnd"/>
      <w:r w:rsidRPr="002422D3">
        <w:rPr>
          <w:rFonts w:ascii="Times New Roman" w:hAnsi="Times New Roman" w:cs="Times New Roman"/>
          <w:sz w:val="24"/>
          <w:szCs w:val="24"/>
        </w:rPr>
        <w:t>, соревновательных, восстановительных.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79BF">
        <w:rPr>
          <w:rFonts w:ascii="Times New Roman" w:hAnsi="Times New Roman" w:cs="Times New Roman"/>
          <w:b/>
          <w:sz w:val="24"/>
          <w:szCs w:val="24"/>
        </w:rPr>
        <w:t xml:space="preserve">Втягивающие </w:t>
      </w:r>
      <w:proofErr w:type="spellStart"/>
      <w:r w:rsidRPr="00CD79BF">
        <w:rPr>
          <w:rFonts w:ascii="Times New Roman" w:hAnsi="Times New Roman" w:cs="Times New Roman"/>
          <w:b/>
          <w:sz w:val="24"/>
          <w:szCs w:val="24"/>
        </w:rPr>
        <w:t>мезоциклы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. Их основная задача -- постепенное подведение спортсменов к эффективному выполнению специфической тренировочной работы. Это обеспечивается применением упражнений, направленных на повышение или восстановление работоспособности систем и механизмов, определяющих уровень разных компонентов выносливости; скоростно-силовых качеств и гибкости; становление двигательных навыков и умений. Эти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мезоциклы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применяются в начале сезона, после болезни или травм, а также после других вынужденных или запланированных перерывов в тренировочном процессе.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79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Базовые </w:t>
      </w:r>
      <w:proofErr w:type="spellStart"/>
      <w:r w:rsidRPr="00CD79BF">
        <w:rPr>
          <w:rFonts w:ascii="Times New Roman" w:hAnsi="Times New Roman" w:cs="Times New Roman"/>
          <w:b/>
          <w:sz w:val="24"/>
          <w:szCs w:val="24"/>
        </w:rPr>
        <w:t>мезоциклы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. В них планируется основная работа по повышению функциональных возможностей основных систем организма, совершенствованию физической, технической, тактической и психической подготовленности. Тренировочная программа характеризуется использованием всей совокупности средств, большой по объему и интенсивности тренировочной работой, широким использованием занятий с большими нагрузками. Базовые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мезоциклы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составляют основу подготовительного периода, а в соревновательный включаются с целью восстановления физических качеств и навыков, утраченных в ходе стартов.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79BF">
        <w:rPr>
          <w:rFonts w:ascii="Times New Roman" w:hAnsi="Times New Roman" w:cs="Times New Roman"/>
          <w:b/>
          <w:sz w:val="24"/>
          <w:szCs w:val="24"/>
        </w:rPr>
        <w:t xml:space="preserve">Контрольно-подготовительные </w:t>
      </w:r>
      <w:proofErr w:type="spellStart"/>
      <w:r w:rsidRPr="00CD79BF">
        <w:rPr>
          <w:rFonts w:ascii="Times New Roman" w:hAnsi="Times New Roman" w:cs="Times New Roman"/>
          <w:b/>
          <w:sz w:val="24"/>
          <w:szCs w:val="24"/>
        </w:rPr>
        <w:t>мезоциклы</w:t>
      </w:r>
      <w:proofErr w:type="spellEnd"/>
      <w:r w:rsidRPr="00CD79BF">
        <w:rPr>
          <w:rFonts w:ascii="Times New Roman" w:hAnsi="Times New Roman" w:cs="Times New Roman"/>
          <w:b/>
          <w:sz w:val="24"/>
          <w:szCs w:val="24"/>
        </w:rPr>
        <w:t>.</w:t>
      </w:r>
      <w:r w:rsidRPr="002422D3">
        <w:rPr>
          <w:rFonts w:ascii="Times New Roman" w:hAnsi="Times New Roman" w:cs="Times New Roman"/>
          <w:sz w:val="24"/>
          <w:szCs w:val="24"/>
        </w:rPr>
        <w:t xml:space="preserve"> Характерной особенностью тренировочного процесса в этих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мезоциклах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является широкое применение соревновательных и специально подготовительных упражнений, максимально приближенных к соревновательным. Эти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мезоциклы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характеризуются, как правило, высокой интенсивностью тренировочной нагрузки, соответствующей соревновательной или приближенной к ней. Они используются во второй половине подготовительного периода и в соревновательном периоде как промежуточные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мезоциклы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между напряженными стартами, если для этого имеется соответствующее время.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79BF">
        <w:rPr>
          <w:rFonts w:ascii="Times New Roman" w:hAnsi="Times New Roman" w:cs="Times New Roman"/>
          <w:b/>
          <w:sz w:val="24"/>
          <w:szCs w:val="24"/>
        </w:rPr>
        <w:t xml:space="preserve">Предсоревновательные (подводящие) </w:t>
      </w:r>
      <w:proofErr w:type="spellStart"/>
      <w:r w:rsidRPr="00CD79BF">
        <w:rPr>
          <w:rFonts w:ascii="Times New Roman" w:hAnsi="Times New Roman" w:cs="Times New Roman"/>
          <w:b/>
          <w:sz w:val="24"/>
          <w:szCs w:val="24"/>
        </w:rPr>
        <w:t>мезоциклы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предназначены для окончательного становления спортивной формы за счет устранения отдельных недостатков, выявленных в ходе подготовки спортсмена, совершенствования его технических возможностей.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 xml:space="preserve">Особое место в этих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мезоциклах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занимает целенаправленная психическая и тактическая подготовка. Важное место отводится моделированию режима предстоящего соревнования.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>Общая тенденция динамики нагрузок в</w:t>
      </w:r>
      <w:r w:rsidRPr="002422D3">
        <w:rPr>
          <w:rFonts w:ascii="Times New Roman" w:hAnsi="Times New Roman" w:cs="Times New Roman"/>
          <w:sz w:val="24"/>
          <w:szCs w:val="24"/>
        </w:rPr>
        <w:t xml:space="preserve"> </w:t>
      </w:r>
      <w:r w:rsidRPr="002422D3">
        <w:rPr>
          <w:rFonts w:ascii="Times New Roman" w:hAnsi="Times New Roman" w:cs="Times New Roman"/>
          <w:sz w:val="24"/>
          <w:szCs w:val="24"/>
        </w:rPr>
        <w:t xml:space="preserve">Общая тенденция динамики нагрузок в этих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мезоциклах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характеризуется, как правило, постепенным снижением суммарного объема и объема интенсивных средств тренировки перед главными соревнованиями. Это связано с существованием в организме механизма «запаздывающей трансформации» кумулятивного эффекта тренировки, который состоит в том, что пик спортивных достижений как бы отстает по времени от пиков общего и частных наиболее интенсивных объемов нагрузки. Эти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мезоциклы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характерны для этапа непосредственной подготовки к главному старту и имеют важное значение при переезде спортсменов в новые контрастные </w:t>
      </w:r>
      <w:proofErr w:type="spellStart"/>
      <w:proofErr w:type="gramStart"/>
      <w:r w:rsidRPr="002422D3">
        <w:rPr>
          <w:rFonts w:ascii="Times New Roman" w:hAnsi="Times New Roman" w:cs="Times New Roman"/>
          <w:sz w:val="24"/>
          <w:szCs w:val="24"/>
        </w:rPr>
        <w:t>климато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>-географические</w:t>
      </w:r>
      <w:proofErr w:type="gramEnd"/>
      <w:r w:rsidRPr="002422D3">
        <w:rPr>
          <w:rFonts w:ascii="Times New Roman" w:hAnsi="Times New Roman" w:cs="Times New Roman"/>
          <w:sz w:val="24"/>
          <w:szCs w:val="24"/>
        </w:rPr>
        <w:t xml:space="preserve"> условия.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79BF">
        <w:rPr>
          <w:rFonts w:ascii="Times New Roman" w:hAnsi="Times New Roman" w:cs="Times New Roman"/>
          <w:b/>
          <w:sz w:val="24"/>
          <w:szCs w:val="24"/>
        </w:rPr>
        <w:t xml:space="preserve">Соревновательные </w:t>
      </w:r>
      <w:proofErr w:type="spellStart"/>
      <w:r w:rsidRPr="00CD79BF">
        <w:rPr>
          <w:rFonts w:ascii="Times New Roman" w:hAnsi="Times New Roman" w:cs="Times New Roman"/>
          <w:b/>
          <w:sz w:val="24"/>
          <w:szCs w:val="24"/>
        </w:rPr>
        <w:t>мезоциклы</w:t>
      </w:r>
      <w:proofErr w:type="spellEnd"/>
      <w:r w:rsidRPr="00CD79BF">
        <w:rPr>
          <w:rFonts w:ascii="Times New Roman" w:hAnsi="Times New Roman" w:cs="Times New Roman"/>
          <w:b/>
          <w:sz w:val="24"/>
          <w:szCs w:val="24"/>
        </w:rPr>
        <w:t>.</w:t>
      </w:r>
      <w:r w:rsidRPr="002422D3">
        <w:rPr>
          <w:rFonts w:ascii="Times New Roman" w:hAnsi="Times New Roman" w:cs="Times New Roman"/>
          <w:sz w:val="24"/>
          <w:szCs w:val="24"/>
        </w:rPr>
        <w:t xml:space="preserve"> Их структура определяется спецификой вида спорта, особенностями спортивного календаря, квалификацией и уровнем подготовленности спортсмена. В большинстве видов спорта соревнования проводятся в течение всего года на протяжении 5--10 месяцев. В течение этого времени может проводиться несколько соревновательных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мезоциклов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. В простейших случаях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мезоциклы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данного типа состоят из одного подводящего и одного соревновательного микроциклов. В этих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мезоциклах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увеличен объем соревновательных упражнений.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79BF">
        <w:rPr>
          <w:rFonts w:ascii="Times New Roman" w:hAnsi="Times New Roman" w:cs="Times New Roman"/>
          <w:b/>
          <w:sz w:val="24"/>
          <w:szCs w:val="24"/>
        </w:rPr>
        <w:t xml:space="preserve">Восстановительный </w:t>
      </w:r>
      <w:proofErr w:type="spellStart"/>
      <w:r w:rsidRPr="00CD79BF">
        <w:rPr>
          <w:rFonts w:ascii="Times New Roman" w:hAnsi="Times New Roman" w:cs="Times New Roman"/>
          <w:b/>
          <w:sz w:val="24"/>
          <w:szCs w:val="24"/>
        </w:rPr>
        <w:t>мезоцикл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составляет основу переходного периода и организуется специально после напряженной серии соревнований. В отдельных случаях в процессе этого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мезоцикла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возможно использование упражнений, направленных на устранение проявившихся недостатков или подтягивание физических способностей, не являющихся главными для данного вида спорта. Объем соревновательных и специально подготовительных упражнений значительно снижается. Построение тренировки в больших циклах (макроциклах).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79BF">
        <w:rPr>
          <w:rFonts w:ascii="Times New Roman" w:hAnsi="Times New Roman" w:cs="Times New Roman"/>
          <w:b/>
          <w:sz w:val="24"/>
          <w:szCs w:val="24"/>
        </w:rPr>
        <w:t xml:space="preserve">Макроцикл </w:t>
      </w:r>
      <w:r w:rsidRPr="002422D3">
        <w:rPr>
          <w:rFonts w:ascii="Times New Roman" w:hAnsi="Times New Roman" w:cs="Times New Roman"/>
          <w:sz w:val="24"/>
          <w:szCs w:val="24"/>
        </w:rPr>
        <w:t xml:space="preserve">-- это большой тренировочный цикл типа полугодичного (в отдельных случаях 3--4 месяца), годичного, многолетнего (например, четырехгодичного), связанный с развитием, стабилизацией и временной утратой спортивной формы и включающий законченный ряд периодов, этапов,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мезоциклов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>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 xml:space="preserve">Построение тренировки в многолетних </w:t>
      </w:r>
      <w:proofErr w:type="gramStart"/>
      <w:r w:rsidRPr="002422D3">
        <w:rPr>
          <w:rFonts w:ascii="Times New Roman" w:hAnsi="Times New Roman" w:cs="Times New Roman"/>
          <w:sz w:val="24"/>
          <w:szCs w:val="24"/>
        </w:rPr>
        <w:t>макроциклах(</w:t>
      </w:r>
      <w:proofErr w:type="gramEnd"/>
      <w:r w:rsidRPr="002422D3">
        <w:rPr>
          <w:rFonts w:ascii="Times New Roman" w:hAnsi="Times New Roman" w:cs="Times New Roman"/>
          <w:sz w:val="24"/>
          <w:szCs w:val="24"/>
        </w:rPr>
        <w:t xml:space="preserve">на этапе высших достижений). В практике спорта принято выделять четырехлетние циклы, связанные с подготовкой к </w:t>
      </w:r>
      <w:r w:rsidRPr="002422D3">
        <w:rPr>
          <w:rFonts w:ascii="Times New Roman" w:hAnsi="Times New Roman" w:cs="Times New Roman"/>
          <w:sz w:val="24"/>
          <w:szCs w:val="24"/>
        </w:rPr>
        <w:lastRenderedPageBreak/>
        <w:t xml:space="preserve">главным соревнованиям -- Олимпийским играм, а для молодежи -- к спартакиадам народов России,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проводящимся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один раз в 4 года. Построение тренировки в годичных циклах. В подготовке высококвалифицированных спортсменов встречается построение годичной тренировки на основе одного макроцикла (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одноцикловое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>), на основе двух макроциклов (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двухцикловое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>) и трех макроциклов (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трехцикловое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). В каждом макроцикле выделяются три периода -- подготовительный, соревновательный и переходный. При двух- и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трехцикловом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построении тренировочного процесса часто используются варианты, получившие название «сдвоенного» и «строенного» циклов. В этих случаях переходные периоды между первым, вторым и третьим макроциклами часто не планируются, а соревновательный период предыдущего макроцикла плавно переходит в подготовительный период последующего.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>Подготовительный период направлен на становление спортивной формы -- создание прочного фундамента (общего и специального) подготовки к основным соревнованиям и участия в них, совершенствования различных сторон подготовленности. В соревновательном периоде стабилизация спортивной формы осуществляется через дальнейшее совершенствование различных сторон подготовленности, обеспечивается интегральная подготовка, проводятся непосредственная подготовка к основным соревнованиям и сами соревнования. Переходный период (период временной утраты спортивной формы) направлен на восстановление физического и психического потенциала после высоких тренировочных и соревновательных нагрузок, на подготовку к очередному макроциклу.</w:t>
      </w:r>
    </w:p>
    <w:p w:rsidR="003E1DB2" w:rsidRPr="00CD79BF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9BF">
        <w:rPr>
          <w:rFonts w:ascii="Times New Roman" w:hAnsi="Times New Roman" w:cs="Times New Roman"/>
          <w:b/>
          <w:sz w:val="24"/>
          <w:szCs w:val="24"/>
        </w:rPr>
        <w:t>Годичный цикл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79BF">
        <w:rPr>
          <w:rFonts w:ascii="Times New Roman" w:hAnsi="Times New Roman" w:cs="Times New Roman"/>
          <w:b/>
          <w:sz w:val="24"/>
          <w:szCs w:val="24"/>
        </w:rPr>
        <w:t>Годичный цикл --</w:t>
      </w:r>
      <w:r w:rsidRPr="002422D3">
        <w:rPr>
          <w:rFonts w:ascii="Times New Roman" w:hAnsi="Times New Roman" w:cs="Times New Roman"/>
          <w:sz w:val="24"/>
          <w:szCs w:val="24"/>
        </w:rPr>
        <w:t xml:space="preserve"> это относительно самостоятельный, законченный и самый крупный фрагмент в системе планирования тренировки боксеров. Основную задачу тренировочного года -- достижение наивысшего уровня готовности к важнейшим соревнованиям -- спортсмен решает, проходя через три фазы развития своей спортивной формы: приобретения, сохранения (относительной стабилизации) и временной утраты. Трем фазам соответствуют три периода тренировочного года: подготовительный, соревновательный и переходный. Рекомендуется рассматривать переходный период как период контролируемого и регулируемого понижения уровня спортивной формы.</w:t>
      </w:r>
    </w:p>
    <w:p w:rsidR="003E1DB2" w:rsidRPr="00CD79BF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9BF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>Тренер должен четко знать возрастные особенности развития психофизиологических параметров и основных свойств нервной системы юного спортсмена.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>У детей и подростков наблюдаются возрастные периоды снижения психологической надежности, внимания и быстроты переработки информации. Такие чувствительные периоды о основном характерны для подросткового возраста, что требует со стороны тренера большого педагогического мастерства и такта по отношению к поведению, успехам ил неудачам юного спортсмена.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 xml:space="preserve">Как правило, участие в спортивных соревнованиях оказывает большое психологическое и физическое воздействие на юного спортсмена, поэтому необходимо применение средств восстановления как педагогических, так и </w:t>
      </w:r>
      <w:proofErr w:type="spellStart"/>
      <w:r w:rsidRPr="002422D3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2422D3">
        <w:rPr>
          <w:rFonts w:ascii="Times New Roman" w:hAnsi="Times New Roman" w:cs="Times New Roman"/>
          <w:sz w:val="24"/>
          <w:szCs w:val="24"/>
        </w:rPr>
        <w:t xml:space="preserve"> - биологических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>Используя метод наблюдения, можно получить срочную информацию о влиянии тренировочной или соревновательной нагрузки на организм юного спортсмена, о технике выполнения упражнения, реакции спортсмена на замечание или поощрение и других сторон личности спортсмена.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>Любое педагогическое наблюдение требует тщательной разработки плана наблюдения, оценки за наблюдаемым событием и явлением и соответственно их анализа и выводов.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>Анкетирование относится к методам, которые носят название “опрос”. В эту группу методов также входят интервью и беседа.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D3">
        <w:rPr>
          <w:rFonts w:ascii="Times New Roman" w:hAnsi="Times New Roman" w:cs="Times New Roman"/>
          <w:sz w:val="24"/>
          <w:szCs w:val="24"/>
        </w:rPr>
        <w:t xml:space="preserve">Все эти методы характеризуются следующим признаком: тренер, исследователь получает ту информацию, которая заложена в словесных сообщениях. </w:t>
      </w:r>
      <w:proofErr w:type="gramStart"/>
      <w:r w:rsidRPr="002422D3"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End"/>
      <w:r w:rsidRPr="002422D3">
        <w:rPr>
          <w:rFonts w:ascii="Times New Roman" w:hAnsi="Times New Roman" w:cs="Times New Roman"/>
          <w:sz w:val="24"/>
          <w:szCs w:val="24"/>
        </w:rPr>
        <w:t xml:space="preserve"> </w:t>
      </w:r>
      <w:r w:rsidRPr="002422D3">
        <w:rPr>
          <w:rFonts w:ascii="Times New Roman" w:hAnsi="Times New Roman" w:cs="Times New Roman"/>
          <w:sz w:val="24"/>
          <w:szCs w:val="24"/>
        </w:rPr>
        <w:lastRenderedPageBreak/>
        <w:t>организация любого опроса должна быть направленна на то, чтобы побудить опрашиваемого дать полные и правдивые ответы на поставленные вопросы.</w:t>
      </w:r>
    </w:p>
    <w:p w:rsidR="003E1DB2" w:rsidRPr="00CD79BF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9BF">
        <w:rPr>
          <w:rFonts w:ascii="Times New Roman" w:hAnsi="Times New Roman" w:cs="Times New Roman"/>
          <w:b/>
          <w:sz w:val="24"/>
          <w:szCs w:val="24"/>
        </w:rPr>
        <w:t>Использованная литература</w:t>
      </w:r>
    </w:p>
    <w:p w:rsidR="003E1DB2" w:rsidRPr="002422D3" w:rsidRDefault="00CD79BF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E1DB2" w:rsidRPr="002422D3">
        <w:rPr>
          <w:rFonts w:ascii="Times New Roman" w:hAnsi="Times New Roman" w:cs="Times New Roman"/>
          <w:sz w:val="24"/>
          <w:szCs w:val="24"/>
        </w:rPr>
        <w:t>Волков И.П Основы Теории и Методики Спортивной Тренировки (пособие для высших учебных заведений физической культуры</w:t>
      </w:r>
      <w:proofErr w:type="gramStart"/>
      <w:r w:rsidR="003E1DB2" w:rsidRPr="002422D3">
        <w:rPr>
          <w:rFonts w:ascii="Times New Roman" w:hAnsi="Times New Roman" w:cs="Times New Roman"/>
          <w:sz w:val="24"/>
          <w:szCs w:val="24"/>
        </w:rPr>
        <w:t>).2011г.cт</w:t>
      </w:r>
      <w:proofErr w:type="gramEnd"/>
      <w:r w:rsidR="003E1DB2" w:rsidRPr="002422D3">
        <w:rPr>
          <w:rFonts w:ascii="Times New Roman" w:hAnsi="Times New Roman" w:cs="Times New Roman"/>
          <w:sz w:val="24"/>
          <w:szCs w:val="24"/>
        </w:rPr>
        <w:t xml:space="preserve"> 130</w:t>
      </w:r>
    </w:p>
    <w:p w:rsidR="003E1DB2" w:rsidRPr="002422D3" w:rsidRDefault="00CD79BF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E1DB2" w:rsidRPr="002422D3">
        <w:rPr>
          <w:rFonts w:ascii="Times New Roman" w:hAnsi="Times New Roman" w:cs="Times New Roman"/>
          <w:sz w:val="24"/>
          <w:szCs w:val="24"/>
        </w:rPr>
        <w:t xml:space="preserve">Годик М.А. Спортивная метрология: </w:t>
      </w:r>
      <w:proofErr w:type="spellStart"/>
      <w:r w:rsidR="003E1DB2" w:rsidRPr="002422D3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r w:rsidR="003E1DB2" w:rsidRPr="002422D3">
        <w:rPr>
          <w:rFonts w:ascii="Times New Roman" w:hAnsi="Times New Roman" w:cs="Times New Roman"/>
          <w:sz w:val="24"/>
          <w:szCs w:val="24"/>
        </w:rPr>
        <w:t xml:space="preserve"> ин-</w:t>
      </w:r>
      <w:proofErr w:type="spellStart"/>
      <w:r w:rsidR="003E1DB2" w:rsidRPr="002422D3">
        <w:rPr>
          <w:rFonts w:ascii="Times New Roman" w:hAnsi="Times New Roman" w:cs="Times New Roman"/>
          <w:sz w:val="24"/>
          <w:szCs w:val="24"/>
        </w:rPr>
        <w:t>тов</w:t>
      </w:r>
      <w:proofErr w:type="spellEnd"/>
      <w:r w:rsidR="003E1DB2" w:rsidRPr="002422D3">
        <w:rPr>
          <w:rFonts w:ascii="Times New Roman" w:hAnsi="Times New Roman" w:cs="Times New Roman"/>
          <w:sz w:val="24"/>
          <w:szCs w:val="24"/>
        </w:rPr>
        <w:t xml:space="preserve"> физ. культ. - М., 1988.</w:t>
      </w:r>
    </w:p>
    <w:p w:rsidR="003E1DB2" w:rsidRPr="002422D3" w:rsidRDefault="00CD79BF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E1DB2" w:rsidRPr="002422D3">
        <w:rPr>
          <w:rFonts w:ascii="Times New Roman" w:hAnsi="Times New Roman" w:cs="Times New Roman"/>
          <w:sz w:val="24"/>
          <w:szCs w:val="24"/>
        </w:rPr>
        <w:t>Лях В.И. Тесты в физическом воспитании школьников. -- М., 1998.</w:t>
      </w:r>
    </w:p>
    <w:p w:rsidR="003E1DB2" w:rsidRPr="002422D3" w:rsidRDefault="00CD79BF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E1DB2" w:rsidRPr="002422D3">
        <w:rPr>
          <w:rFonts w:ascii="Times New Roman" w:hAnsi="Times New Roman" w:cs="Times New Roman"/>
          <w:sz w:val="24"/>
          <w:szCs w:val="24"/>
        </w:rPr>
        <w:t>Максименко A.M. Основы теории и методики физической культуры. -- М., 1999.</w:t>
      </w:r>
    </w:p>
    <w:p w:rsidR="003E1DB2" w:rsidRPr="002422D3" w:rsidRDefault="00CD79BF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3E1DB2" w:rsidRPr="002422D3">
        <w:rPr>
          <w:rFonts w:ascii="Times New Roman" w:hAnsi="Times New Roman" w:cs="Times New Roman"/>
          <w:sz w:val="24"/>
          <w:szCs w:val="24"/>
        </w:rPr>
        <w:t>Методика физического воспитания учащихся 10--11 классов: Пособие для учителя / Под ред. В. И. Ляха. -- М., 1997.</w:t>
      </w:r>
    </w:p>
    <w:p w:rsidR="003E1DB2" w:rsidRPr="002422D3" w:rsidRDefault="00CD79BF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3E1DB2" w:rsidRPr="002422D3">
        <w:rPr>
          <w:rFonts w:ascii="Times New Roman" w:hAnsi="Times New Roman" w:cs="Times New Roman"/>
          <w:sz w:val="24"/>
          <w:szCs w:val="24"/>
        </w:rPr>
        <w:t xml:space="preserve">Настольная книга учителя физической культуры / Под ред. </w:t>
      </w:r>
      <w:proofErr w:type="spellStart"/>
      <w:r w:rsidR="003E1DB2" w:rsidRPr="002422D3">
        <w:rPr>
          <w:rFonts w:ascii="Times New Roman" w:hAnsi="Times New Roman" w:cs="Times New Roman"/>
          <w:sz w:val="24"/>
          <w:szCs w:val="24"/>
        </w:rPr>
        <w:t>Л.Б.Кофмана</w:t>
      </w:r>
      <w:proofErr w:type="spellEnd"/>
      <w:r w:rsidR="003E1DB2" w:rsidRPr="002422D3">
        <w:rPr>
          <w:rFonts w:ascii="Times New Roman" w:hAnsi="Times New Roman" w:cs="Times New Roman"/>
          <w:sz w:val="24"/>
          <w:szCs w:val="24"/>
        </w:rPr>
        <w:t>. - М., 1998.</w:t>
      </w:r>
    </w:p>
    <w:p w:rsidR="003E1DB2" w:rsidRPr="002422D3" w:rsidRDefault="00CD79BF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3E1DB2" w:rsidRPr="002422D3">
        <w:rPr>
          <w:rFonts w:ascii="Times New Roman" w:hAnsi="Times New Roman" w:cs="Times New Roman"/>
          <w:sz w:val="24"/>
          <w:szCs w:val="24"/>
        </w:rPr>
        <w:t xml:space="preserve">Основы теории и методики физической культуры: </w:t>
      </w:r>
      <w:proofErr w:type="spellStart"/>
      <w:r w:rsidR="003E1DB2" w:rsidRPr="002422D3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r w:rsidR="003E1DB2" w:rsidRPr="002422D3">
        <w:rPr>
          <w:rFonts w:ascii="Times New Roman" w:hAnsi="Times New Roman" w:cs="Times New Roman"/>
          <w:sz w:val="24"/>
          <w:szCs w:val="24"/>
        </w:rPr>
        <w:t xml:space="preserve"> техникумов физ. культ. / Под ред. </w:t>
      </w:r>
      <w:proofErr w:type="spellStart"/>
      <w:r w:rsidR="003E1DB2" w:rsidRPr="002422D3">
        <w:rPr>
          <w:rFonts w:ascii="Times New Roman" w:hAnsi="Times New Roman" w:cs="Times New Roman"/>
          <w:sz w:val="24"/>
          <w:szCs w:val="24"/>
        </w:rPr>
        <w:t>А.А.Гужаловского</w:t>
      </w:r>
      <w:proofErr w:type="spellEnd"/>
      <w:r w:rsidR="003E1DB2" w:rsidRPr="002422D3">
        <w:rPr>
          <w:rFonts w:ascii="Times New Roman" w:hAnsi="Times New Roman" w:cs="Times New Roman"/>
          <w:sz w:val="24"/>
          <w:szCs w:val="24"/>
        </w:rPr>
        <w:t>. -- М., 1986.</w:t>
      </w:r>
    </w:p>
    <w:p w:rsidR="003E1DB2" w:rsidRPr="002422D3" w:rsidRDefault="00CD79BF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3E1DB2" w:rsidRPr="002422D3">
        <w:rPr>
          <w:rFonts w:ascii="Times New Roman" w:hAnsi="Times New Roman" w:cs="Times New Roman"/>
          <w:sz w:val="24"/>
          <w:szCs w:val="24"/>
        </w:rPr>
        <w:t>Теория и методика физического воспитания: Учеб. для ин-</w:t>
      </w:r>
      <w:proofErr w:type="spellStart"/>
      <w:r w:rsidR="003E1DB2" w:rsidRPr="002422D3">
        <w:rPr>
          <w:rFonts w:ascii="Times New Roman" w:hAnsi="Times New Roman" w:cs="Times New Roman"/>
          <w:sz w:val="24"/>
          <w:szCs w:val="24"/>
        </w:rPr>
        <w:t>товфиз</w:t>
      </w:r>
      <w:proofErr w:type="spellEnd"/>
      <w:r w:rsidR="003E1DB2" w:rsidRPr="002422D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E1DB2" w:rsidRPr="002422D3">
        <w:rPr>
          <w:rFonts w:ascii="Times New Roman" w:hAnsi="Times New Roman" w:cs="Times New Roman"/>
          <w:sz w:val="24"/>
          <w:szCs w:val="24"/>
        </w:rPr>
        <w:t>культ.:</w:t>
      </w:r>
      <w:proofErr w:type="gramEnd"/>
      <w:r w:rsidR="003E1DB2" w:rsidRPr="002422D3">
        <w:rPr>
          <w:rFonts w:ascii="Times New Roman" w:hAnsi="Times New Roman" w:cs="Times New Roman"/>
          <w:sz w:val="24"/>
          <w:szCs w:val="24"/>
        </w:rPr>
        <w:t xml:space="preserve"> В 2 т. / Под </w:t>
      </w:r>
      <w:proofErr w:type="spellStart"/>
      <w:r w:rsidR="003E1DB2" w:rsidRPr="002422D3">
        <w:rPr>
          <w:rFonts w:ascii="Times New Roman" w:hAnsi="Times New Roman" w:cs="Times New Roman"/>
          <w:sz w:val="24"/>
          <w:szCs w:val="24"/>
        </w:rPr>
        <w:t>общ.ред</w:t>
      </w:r>
      <w:proofErr w:type="spellEnd"/>
      <w:r w:rsidR="003E1DB2" w:rsidRPr="002422D3">
        <w:rPr>
          <w:rFonts w:ascii="Times New Roman" w:hAnsi="Times New Roman" w:cs="Times New Roman"/>
          <w:sz w:val="24"/>
          <w:szCs w:val="24"/>
        </w:rPr>
        <w:t xml:space="preserve">. Л. П. Матвеева, А.Д. Новикова. -- 2-е изд., </w:t>
      </w:r>
      <w:proofErr w:type="spellStart"/>
      <w:r w:rsidR="003E1DB2" w:rsidRPr="002422D3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="003E1DB2" w:rsidRPr="002422D3">
        <w:rPr>
          <w:rFonts w:ascii="Times New Roman" w:hAnsi="Times New Roman" w:cs="Times New Roman"/>
          <w:sz w:val="24"/>
          <w:szCs w:val="24"/>
        </w:rPr>
        <w:t>. и доп. -- М., 1976.</w:t>
      </w:r>
    </w:p>
    <w:p w:rsidR="003E1DB2" w:rsidRPr="002422D3" w:rsidRDefault="00CD79BF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3E1DB2" w:rsidRPr="002422D3">
        <w:rPr>
          <w:rFonts w:ascii="Times New Roman" w:hAnsi="Times New Roman" w:cs="Times New Roman"/>
          <w:sz w:val="24"/>
          <w:szCs w:val="24"/>
        </w:rPr>
        <w:t xml:space="preserve">Теория и методики физического воспитания: Учеб. для пединститутов / Под ред. Б. А. </w:t>
      </w:r>
      <w:proofErr w:type="spellStart"/>
      <w:r w:rsidR="003E1DB2" w:rsidRPr="002422D3">
        <w:rPr>
          <w:rFonts w:ascii="Times New Roman" w:hAnsi="Times New Roman" w:cs="Times New Roman"/>
          <w:sz w:val="24"/>
          <w:szCs w:val="24"/>
        </w:rPr>
        <w:t>Ашмарина</w:t>
      </w:r>
      <w:proofErr w:type="spellEnd"/>
      <w:r w:rsidR="003E1DB2" w:rsidRPr="002422D3">
        <w:rPr>
          <w:rFonts w:ascii="Times New Roman" w:hAnsi="Times New Roman" w:cs="Times New Roman"/>
          <w:sz w:val="24"/>
          <w:szCs w:val="24"/>
        </w:rPr>
        <w:t>. -- М., 1990.</w:t>
      </w:r>
    </w:p>
    <w:p w:rsidR="003E1DB2" w:rsidRPr="002422D3" w:rsidRDefault="00CD79BF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3E1DB2" w:rsidRPr="002422D3">
        <w:rPr>
          <w:rFonts w:ascii="Times New Roman" w:hAnsi="Times New Roman" w:cs="Times New Roman"/>
          <w:sz w:val="24"/>
          <w:szCs w:val="24"/>
        </w:rPr>
        <w:t xml:space="preserve">Физическое воспитание учащихся 5--7 классов: Пособие для учителя / Под ред. В. И. Ляха, Г. </w:t>
      </w:r>
      <w:proofErr w:type="spellStart"/>
      <w:r w:rsidR="003E1DB2" w:rsidRPr="002422D3">
        <w:rPr>
          <w:rFonts w:ascii="Times New Roman" w:hAnsi="Times New Roman" w:cs="Times New Roman"/>
          <w:sz w:val="24"/>
          <w:szCs w:val="24"/>
        </w:rPr>
        <w:t>Б.Мейксона</w:t>
      </w:r>
      <w:proofErr w:type="spellEnd"/>
      <w:r w:rsidR="003E1DB2" w:rsidRPr="002422D3">
        <w:rPr>
          <w:rFonts w:ascii="Times New Roman" w:hAnsi="Times New Roman" w:cs="Times New Roman"/>
          <w:sz w:val="24"/>
          <w:szCs w:val="24"/>
        </w:rPr>
        <w:t>. -- М., 1997.</w:t>
      </w:r>
    </w:p>
    <w:p w:rsidR="003E1DB2" w:rsidRPr="002422D3" w:rsidRDefault="00CD79BF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3E1DB2" w:rsidRPr="002422D3">
        <w:rPr>
          <w:rFonts w:ascii="Times New Roman" w:hAnsi="Times New Roman" w:cs="Times New Roman"/>
          <w:sz w:val="24"/>
          <w:szCs w:val="24"/>
        </w:rPr>
        <w:t>Физическая культура: Примерная учебная программа для высших учебных заведений. -- М., 1994.</w:t>
      </w:r>
    </w:p>
    <w:p w:rsidR="003E1DB2" w:rsidRPr="002422D3" w:rsidRDefault="003E1DB2" w:rsidP="002422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E1DB2" w:rsidRPr="00242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6359CC"/>
    <w:multiLevelType w:val="multilevel"/>
    <w:tmpl w:val="3E780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66C"/>
    <w:rsid w:val="002422D3"/>
    <w:rsid w:val="0033566C"/>
    <w:rsid w:val="003E1DB2"/>
    <w:rsid w:val="006D23E5"/>
    <w:rsid w:val="00BF4B1B"/>
    <w:rsid w:val="00CD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674BB-56DC-414A-A48E-288C8B576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22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4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2864</Words>
  <Characters>16328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</cp:revision>
  <dcterms:created xsi:type="dcterms:W3CDTF">2022-10-02T06:41:00Z</dcterms:created>
  <dcterms:modified xsi:type="dcterms:W3CDTF">2022-10-02T06:56:00Z</dcterms:modified>
</cp:coreProperties>
</file>